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-2611/2024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Федякова Георгия Дмитриевича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honeNumbergrp-22rplc-1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Федяков Г.Д.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</w:t>
      </w:r>
      <w:r>
        <w:rPr>
          <w:rFonts w:ascii="Times New Roman" w:eastAsia="Times New Roman" w:hAnsi="Times New Roman" w:cs="Times New Roman"/>
          <w:sz w:val="28"/>
          <w:szCs w:val="28"/>
        </w:rPr>
        <w:t>5542306261</w:t>
      </w:r>
      <w:r>
        <w:rPr>
          <w:rFonts w:ascii="Times New Roman" w:eastAsia="Times New Roman" w:hAnsi="Times New Roman" w:cs="Times New Roman"/>
          <w:sz w:val="28"/>
          <w:szCs w:val="28"/>
        </w:rPr>
        <w:t>16050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Федяков Г.Д.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Федякова Г.Д.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Федякова Г.Д.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</w:t>
      </w:r>
      <w:r>
        <w:rPr>
          <w:rFonts w:ascii="Times New Roman" w:eastAsia="Times New Roman" w:hAnsi="Times New Roman" w:cs="Times New Roman"/>
          <w:sz w:val="28"/>
          <w:szCs w:val="28"/>
        </w:rPr>
        <w:t>554230626116050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Федякова Г.Д.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Федякова Г.Д.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2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Федякова Георгия Дмитриевича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</w:t>
      </w:r>
      <w:r>
        <w:rPr>
          <w:rFonts w:ascii="Times New Roman" w:eastAsia="Times New Roman" w:hAnsi="Times New Roman" w:cs="Times New Roman"/>
          <w:sz w:val="28"/>
          <w:szCs w:val="28"/>
        </w:rPr>
        <w:t>начения Сургут в течение 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ового судьи судебного участка № 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2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55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7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8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0412365400665015512420179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4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ExternalSystemDefinedgrp-29rplc-10">
    <w:name w:val="cat-ExternalSystemDefined grp-29 rplc-10"/>
    <w:basedOn w:val="DefaultParagraphFont"/>
  </w:style>
  <w:style w:type="character" w:customStyle="1" w:styleId="cat-PhoneNumbergrp-22rplc-11">
    <w:name w:val="cat-PhoneNumber grp-22 rplc-11"/>
    <w:basedOn w:val="DefaultParagraphFont"/>
  </w:style>
  <w:style w:type="character" w:customStyle="1" w:styleId="cat-ExternalSystemDefinedgrp-31rplc-12">
    <w:name w:val="cat-ExternalSystemDefined grp-31 rplc-12"/>
    <w:basedOn w:val="DefaultParagraphFont"/>
  </w:style>
  <w:style w:type="character" w:customStyle="1" w:styleId="cat-UserDefinedgrp-33rplc-14">
    <w:name w:val="cat-UserDefined grp-33 rplc-14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SumInWordsgrp-20rplc-27">
    <w:name w:val="cat-SumInWords grp-20 rplc-27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4rplc-43">
    <w:name w:val="cat-Address grp-4 rplc-43"/>
    <w:basedOn w:val="DefaultParagraphFont"/>
  </w:style>
  <w:style w:type="character" w:customStyle="1" w:styleId="cat-SumInWordsgrp-20rplc-44">
    <w:name w:val="cat-SumInWords grp-2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